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87"/>
        <w:gridCol w:w="2635"/>
        <w:gridCol w:w="1977"/>
        <w:gridCol w:w="2456"/>
      </w:tblGrid>
      <w:tr w:rsidR="00C222A7">
        <w:trPr>
          <w:tblHeader/>
        </w:trPr>
        <w:tc>
          <w:tcPr>
            <w:tcW w:w="1222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Районы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Базовая ставка торгового сбора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Ставка сбора на 2025 год (с учетом коэффициента- дефлятора 1,976)</w:t>
            </w:r>
          </w:p>
        </w:tc>
      </w:tr>
      <w:tr w:rsidR="00C222A7">
        <w:tc>
          <w:tcPr>
            <w:tcW w:w="1222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Центральный административный округ (ЦАО)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без торговых залов (кроме АЗС)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85 698 руб. за каждый торговый объект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169 339,25 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нестационарной торговой сети (кроме развозной и разносной)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42 849 руб. за каждый торговый объект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84 669,62 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с торговыми залами площадью до 50 кв. м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57 132 руб. за каждый торговый объект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112 892,83 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с торговыми залами площадью свыше 50 кв. м до 150 кв. м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1143 руб. за каждый 1 кв. м площади торгового зала в пределах 50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2258,57руб. за каждый 1 кв. м площади торгового зала в пределах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63 руб. за каждый полный или неполный 1 кв. м площади торгового зала сверх 50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124,49 руб. за каждый полный или неполный 1 кв. м площади торгового зала сверх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с торговыми залами площадью свыше 150 кв. м до 300 кв. м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1143 руб. за каждый 1 кв. м площади торгового зала в пределах 50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2258,57 за каждый 1 кв. м площади торгового зала в пределах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63 руб. за каждый 1 кв. м площади торгового зала свыше 50 кв. м до 150 кв. м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124,49 руб. за каждый 1 кв. м площади торгового зала свыше 50 кв. м до 150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74 руб. за каждый полный или неполный 1 кв. м площади торгового зала свыше 150 кв. м до 300 кв.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146,22 руб. за каждый полный или неполный 1 кв. м площади торгового зала свыше 150 кв. м до 300 кв. м.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с торговыми залами площадью свыше 300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1143 руб. за каждый 1 кв. м площади торгового зала в пределах 50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2258,57 руб. за каждый 1 кв. м площади торгового зала в пределах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63 руб. за каждый 1 кв. м площади торгового зала свыше 50 кв. м до 150 кв. м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124,49 руб. за каждый 1 кв. м площади торгового зала свыше 50 кв. м до 150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 xml:space="preserve">74 руб. за каждый 1 кв. м площади торгового зала </w:t>
            </w:r>
            <w:r>
              <w:rPr>
                <w:sz w:val="20"/>
                <w:szCs w:val="20"/>
              </w:rPr>
              <w:lastRenderedPageBreak/>
              <w:t>свыше 150 кв. м до 300 кв. м.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146,22 руб. за каждый 1 кв. м площади торгового зала свыше 150 кв. м до 300 кв. м.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79 руб. за каждый полный или неполный 1 кв. м площади торгового зала свыше 300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156,10 руб. за каждый полный или неполный 1 кв. м площади торгового зала свыше 300 кв. м</w:t>
            </w:r>
          </w:p>
        </w:tc>
      </w:tr>
      <w:tr w:rsidR="00C222A7">
        <w:tc>
          <w:tcPr>
            <w:tcW w:w="1222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 xml:space="preserve">Зеленоградский, Троицкий и </w:t>
            </w:r>
            <w:proofErr w:type="spellStart"/>
            <w:r>
              <w:rPr>
                <w:sz w:val="20"/>
                <w:szCs w:val="20"/>
              </w:rPr>
              <w:t>Новомосковский</w:t>
            </w:r>
            <w:proofErr w:type="spellEnd"/>
            <w:r>
              <w:rPr>
                <w:sz w:val="20"/>
                <w:szCs w:val="20"/>
              </w:rPr>
              <w:t xml:space="preserve"> АО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без торговых залов (кроме АЗС)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29 994 руб. за каждый торговый объект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59 268,14 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нестационарной торговой сети (кроме развозной и разносной)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29 994 руб. за каждый торговый объект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59 268,14 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с торговыми залами площадью до 50 кв. м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19 996 руб. за каждый торговый объект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39 512,10 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Торговля через объекты стационарной торговой сети с торговыми залами площадью свыше 50 кв. м до 150 кв. м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400 руб. за каждый 1 кв. м площади торгового зала в пределах 50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790,40 руб. за каждый 1 кв. м площади торгового зала в пределах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53 руб. за каждый полный или неполный 1 кв. м площади торгового зала сверх 50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104,73 руб. за каждый полный или неполный 1 кв. м площади торгового зала сверх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с торговыми залами площадью свыше 150 кв. м до 300 кв. м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400 руб. за каждый 1 кв. м площади торгового зала в пределах 50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790,40 руб. за каждый 1 кв. м площади торгового зала в пределах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53 руб. за каждый 1 кв. м площади торгового зала свыше 50 кв. м до 150 кв. м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104,73 руб. за каждый 1 кв. м площади торгового зала свыше 50 кв. м до 150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63 руб. за каждый полный или неполный 1 кв. м площади торгового зала свыше 150 кв. м до 300 кв.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124,49 руб. за каждый полный или неполный 1 кв. м площади торгового зала свыше 150 кв. м до 300 кв. м.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с торговыми залами площадью свыше 300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400 руб. за каждый 1 кв. м площади торгового зала в пределах 50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790,40 руб. за каждый 1 кв. м площади торгового зала в пределах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53 руб. за каждый 1 кв. м площади торгового зала свыше 50 кв. м до 150 кв. м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104,73 за каждый 1 кв. м площади торгового зала свыше 50 кв. м до 150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63 руб. за каждый 1 кв. м площади торгового зала свыше 150 кв. м до 300 кв. м.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124,49 руб. за каждый 1 кв. м площади торгового зала свыше 150 кв. м до 300 кв. м.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79 руб. за каждый полный или неполный 1 кв. м площади торгового зала свыше 300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156,10 руб. за каждый полный или неполный 1 кв. м площади торгового зала свыше 300 кв. м</w:t>
            </w:r>
          </w:p>
        </w:tc>
      </w:tr>
      <w:tr w:rsidR="00C222A7">
        <w:tc>
          <w:tcPr>
            <w:tcW w:w="1222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Южный административный округ (ЮАО)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без торговых залов (кроме АЗС)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42 849 руб. за каждый торговый объект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84 669,62 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нестационарной торговой сети (кроме развозной и разносной)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42 849 руб. за каждый торговый объект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84 669,62 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с торговыми залами площадью до 50 кв. м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28 566 руб. за каждый торговый объект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56 446,42 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Торговля через объекты стационарной торговой сети с торговыми залами площадью свыше 50 кв. м до 150 кв. м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571 руб. за каждый 1 кв. м площади торгового зала в пределах 50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1128,30 руб. за каждый 1 кв. м площади торгового зала в пределах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58 руб. за каждый полный или неполный 1 кв. м площади торгового зала сверх 50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114,61 руб. за каждый полный или неполный 1 кв. м площади торгового зала сверх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с торговыми залами площадью свыше 150 кв. м до 300 кв. м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571 руб. за каждый 1 кв. м площади торгового зала в пределах 50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1128,30 руб. за каждый 1 кв. м площади торгового зала в пределах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58 руб. за каждый 1 кв. м площади торгового зала свыше 50 кв. м до 150 кв. м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114,61 руб. за каждый 1 кв. м площади торгового зала свыше 50 кв. м до 150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 xml:space="preserve">69 руб. за каждый полный или неполный 1 кв. м </w:t>
            </w:r>
            <w:r>
              <w:rPr>
                <w:sz w:val="20"/>
                <w:szCs w:val="20"/>
              </w:rPr>
              <w:lastRenderedPageBreak/>
              <w:t>площади торгового зала свыше 150 кв. м до 300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136,34 руб. за каждый полный или неполный 1 кв. м площади торгового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зала свыше 150 кв. м до 300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с торговыми залами площадью свыше 300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571 руб. за каждый 1 кв. м площади торгового зала в пределах 50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1128,30 руб. за каждый 1 кв. м площади торгового зала в пределах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58 руб. за каждый 1 кв. м площади торгового зала свыше 50 кв. м до 150 кв. м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114,61 руб. за каждый 1 кв. м площади торгового зала свыше 50 кв. м до 150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69 руб. за каждый 1 кв. м площади торгового зала свыше 150 кв. м до 300 кв. м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136,34 руб. за каждый 1 кв. м площади торгового зала свыше 150 кв. м до 300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79 руб. за каждый полный или неполный 1 кв. м площади торгового зала свыше 300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156,10 руб. за каждый полный или неполный 1 кв. м площади торгового зала свыше 300 кв. м</w:t>
            </w:r>
          </w:p>
        </w:tc>
      </w:tr>
      <w:tr w:rsidR="00C222A7">
        <w:tc>
          <w:tcPr>
            <w:tcW w:w="1222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Молжаниновский</w:t>
            </w:r>
            <w:proofErr w:type="spellEnd"/>
            <w:r>
              <w:rPr>
                <w:sz w:val="20"/>
                <w:szCs w:val="20"/>
              </w:rPr>
              <w:t xml:space="preserve"> район САО</w:t>
            </w:r>
          </w:p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2. Северный район СВАО</w:t>
            </w:r>
          </w:p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3. Восточный, Новокосино и Косино-Ухтомский районы ВАО</w:t>
            </w:r>
          </w:p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Некрасовка</w:t>
            </w:r>
            <w:proofErr w:type="spellEnd"/>
            <w:r>
              <w:rPr>
                <w:sz w:val="20"/>
                <w:szCs w:val="20"/>
              </w:rPr>
              <w:t xml:space="preserve"> ЮВАО</w:t>
            </w:r>
          </w:p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5. Северное Бутово и Южное Бутово ЮЗАО</w:t>
            </w:r>
          </w:p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6. Солнцево, Ново-Переделкино и Внуково ЗАО</w:t>
            </w:r>
          </w:p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7. Митино и Куркино СЗАО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без торговых залов (кроме АЗС)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29 994 руб. за каждый торговый объект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59 268,14 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нестационарной торговой сети (кроме развозной и разносной)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29 994 руб. за каждый торговый объект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59 268,14 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с торговыми залами площадью до 50 кв. м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19 996 руб. за каждый торговый объект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39 512,10 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Торговля через объекты стационарной торговой сети с торговыми залами площадью свыше 50 кв. м до 150 кв. м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400 руб. за каждый 1 кв. м площади торгового зала в пределах 50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790,40 руб. за каждый 1 кв. м площади торгового зала в пределах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53 руб. за каждый полный или неполный 1 кв. м площади торгового зала сверх 50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104,73 руб. за каждый полный или неполный 1 кв. м площади торгового зала сверх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 xml:space="preserve">Торговля через объекты стационарной торговой сети с торговыми залами </w:t>
            </w:r>
            <w:r>
              <w:rPr>
                <w:sz w:val="20"/>
                <w:szCs w:val="20"/>
              </w:rPr>
              <w:lastRenderedPageBreak/>
              <w:t>площадью свыше 150 кв. м до 300 кв. м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lastRenderedPageBreak/>
              <w:t>400 руб. за каждый 1 кв. м площади торгового зала в пределах 50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790,40 руб. за каждый 1 кв. м площади торгового зала в пределах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53 руб. за каждый 1 кв. м площади торгового зала свыше 50 кв. м до 150 кв. м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104,73 руб. за каждый 1 кв. м площади торгового зала свыше 50 кв. м до 150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63 руб. за каждый полный или неполный 1 кв. м площади торгового зала свыше 150 кв. м до 300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124,49 руб. за каждый полный или неполный 1 кв. м площади торгового зала свыше 150 кв. м до 300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с торговыми залами площадью свыше 300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400 руб. за каждый 1 кв. м площади торгового зала в пределах 50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790,40 руб. за каждый 1 кв. м площади торгового зала в пределах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53 руб. за каждый 1 кв. м площади торгового зала свыше 50 кв. м до 150 кв. м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104,73 руб. за каждый 1 кв. м площади торгового зала свыше 50 кв. м до 150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63 руб. за каждый 1 кв. м площади торгового зала свыше 150 кв. м до 300 кв. м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124,49 руб. за каждый 1 кв. м площади торгового зала свыше 150 кв. м до 300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79 руб. за каждый полный или неполный 1 кв. м площади торгового зала свыше 300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156,10 руб. за каждый полный или неполный 1 кв. м площади торгового зала свыше 300 кв. м</w:t>
            </w:r>
          </w:p>
        </w:tc>
      </w:tr>
      <w:tr w:rsidR="00C222A7">
        <w:tc>
          <w:tcPr>
            <w:tcW w:w="1222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 xml:space="preserve">1. Все районы САО (кроме </w:t>
            </w:r>
            <w:proofErr w:type="spellStart"/>
            <w:r>
              <w:rPr>
                <w:sz w:val="20"/>
                <w:szCs w:val="20"/>
              </w:rPr>
              <w:t>Молжаниновского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2. Все районы СВАО (кроме Северного)</w:t>
            </w:r>
          </w:p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3. Все районы ВАО (кроме районов Восточный, Новокосино и Косино-Ухтомский)</w:t>
            </w:r>
          </w:p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 xml:space="preserve">4. Все районы ЮВАО (кроме района </w:t>
            </w:r>
            <w:proofErr w:type="spellStart"/>
            <w:r>
              <w:rPr>
                <w:sz w:val="20"/>
                <w:szCs w:val="20"/>
              </w:rPr>
              <w:t>Некрасовка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 xml:space="preserve">5. Все районы ЮЗАО (кроме районов </w:t>
            </w:r>
            <w:r>
              <w:rPr>
                <w:sz w:val="20"/>
                <w:szCs w:val="20"/>
              </w:rPr>
              <w:lastRenderedPageBreak/>
              <w:t>Северное Бутово и Южное Бутово)</w:t>
            </w:r>
          </w:p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6. Все районы ЗАО (кроме районов Солнцево, Ново-Переделкино и Внуково)</w:t>
            </w:r>
          </w:p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7. Все районы СЗАО (кроме районов Митино и Куркино)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lastRenderedPageBreak/>
              <w:t>Торговля через объекты стационарной торговой сети без торговых залов (кроме АЗС)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42 849 руб. за каждый торговый объект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84 669,62 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нестационарной торговой сети (кроме развозной и разносной)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42 849 руб. за каждый торговый объект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84 669,62 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с торговыми залами площадью до 50 кв. м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28 566 руб. за каждый торговый объект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56 446,42 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Торговля через объекты стационарной торговой сети с торговыми залами площадью свыше 50 кв. м до 150 кв. м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571 руб. за каждый 1 кв. м площади торгового зала в пределах 50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1128,30 руб. за каждый 1 кв. м площади торгового зала в пределах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 xml:space="preserve">58 руб. за каждый полный или </w:t>
            </w:r>
            <w:r>
              <w:rPr>
                <w:sz w:val="20"/>
                <w:szCs w:val="20"/>
              </w:rPr>
              <w:lastRenderedPageBreak/>
              <w:t>неполный 1 кв. м площади торгового зала сверх 50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114,61 руб. за каждый полный или неполный 1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кв. м площади торгового зала сверх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с торговыми залами площадью свыше 150 кв. м до 300 кв. м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571 руб. за каждый 1 кв. м площади торгового зала в пределах 50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1128,30 руб. за каждый 1 кв. м площади торгового зала в пределах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58 руб. за каждый 1 кв. м площади торгового зала свыше 50 кв. м до 150 кв. м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114,61 руб. за каждый 1 кв. м площади торгового зала свыше 50 кв. м до 150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69 руб. за каждый полный или неполный 1 кв. м площади торгового зала свыше 150 кв. м до 300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136,34 руб. за каждый полный или неполный 1 кв. м площади торгового зала свыше 150 кв. м до 300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Торговля через объекты стационарной торговой сети с торговыми залами площадью свыше 300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571 руб. за каждый 1 кв. м площади торгового зала в пределах 50 кв. 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1128,30 руб. за каждый 1 кв. м площади торгового зала в пределах 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58 руб. за каждый 1 кв. м площади торгового зала свыше 50 кв. м до 150 кв. м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114,61 руб. за каждый 1 кв. м площади торгового зала свыше 50 кв. м до 150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69 руб. за каждый 1 кв. м площади торгового зала свыше 150 кв. м до 300 кв. м.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136,34 руб. за каждый 1 кв. м площади торгового зала свыше 150 кв. м до 300 кв. м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79 руб. за каждый полный или неполный 1 кв. м площади торгового зала свыше 300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156,10 руб. за каждый полный или неполный 1 кв. м площади торгового зала свыше 300 кв. м</w:t>
            </w:r>
          </w:p>
        </w:tc>
      </w:tr>
      <w:tr w:rsidR="00C222A7">
        <w:tc>
          <w:tcPr>
            <w:tcW w:w="1222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На всей территории г. Москвы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Развозная торговля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42 849 руб. за каждый торговый объект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84 669,62 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Розничная торговля с использованием торговых (вендинговых) автоматов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5184 руб. за каждый торговый объект</w:t>
            </w:r>
          </w:p>
        </w:tc>
        <w:tc>
          <w:tcPr>
            <w:tcW w:w="0" w:type="auto"/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10 243,58 руб. за каждый торговый объект</w:t>
            </w:r>
          </w:p>
        </w:tc>
      </w:tr>
      <w:tr w:rsidR="00C222A7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222A7" w:rsidRDefault="00C222A7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Организация розничных рынков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pStyle w:val="a5"/>
            </w:pPr>
            <w:r>
              <w:rPr>
                <w:sz w:val="20"/>
                <w:szCs w:val="20"/>
              </w:rPr>
              <w:t>50 руб. за каждый 1 кв. м площади рынка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C222A7" w:rsidRDefault="00881F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98,8 за каждый 1 кв. м площади рынка</w:t>
            </w:r>
          </w:p>
        </w:tc>
      </w:tr>
    </w:tbl>
    <w:p w:rsidR="00FD4E58" w:rsidRDefault="00FD4E58" w:rsidP="00FD4E58">
      <w:pPr>
        <w:widowControl w:val="0"/>
        <w:divId w:val="251663704"/>
        <w:rPr>
          <w:szCs w:val="22"/>
        </w:rPr>
      </w:pPr>
      <w:r>
        <w:rPr>
          <w:noProof/>
        </w:rPr>
        <w:lastRenderedPageBreak/>
        <w:drawing>
          <wp:inline distT="0" distB="0" distL="0" distR="0" wp14:anchorId="387E7247" wp14:editId="65F2F2F2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FD4E58" w:rsidTr="00FD4E58">
        <w:trPr>
          <w:divId w:val="251663704"/>
          <w:trHeight w:val="492"/>
        </w:trPr>
        <w:tc>
          <w:tcPr>
            <w:tcW w:w="960" w:type="dxa"/>
            <w:noWrap/>
            <w:vAlign w:val="bottom"/>
            <w:hideMark/>
          </w:tcPr>
          <w:p w:rsidR="00FD4E58" w:rsidRDefault="00FD4E58" w:rsidP="0079210F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:rsidR="00FD4E58" w:rsidRDefault="00FD4E58" w:rsidP="0079210F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5" w:history="1">
              <w:r>
                <w:rPr>
                  <w:rStyle w:val="a3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FD4E58" w:rsidTr="00FD4E58">
        <w:trPr>
          <w:divId w:val="251663704"/>
          <w:trHeight w:val="288"/>
        </w:trPr>
        <w:tc>
          <w:tcPr>
            <w:tcW w:w="960" w:type="dxa"/>
            <w:noWrap/>
            <w:vAlign w:val="bottom"/>
            <w:hideMark/>
          </w:tcPr>
          <w:p w:rsidR="00FD4E58" w:rsidRDefault="00FD4E58" w:rsidP="0079210F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:rsidR="00FD4E58" w:rsidRDefault="00FD4E58" w:rsidP="00792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или перезвоните +7 499 976-15-11 (с 9:15 до 18:00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Мск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будние дни)</w:t>
            </w:r>
          </w:p>
        </w:tc>
      </w:tr>
    </w:tbl>
    <w:p w:rsidR="00881F60" w:rsidRDefault="00881F60">
      <w:pPr>
        <w:spacing w:line="276" w:lineRule="auto"/>
        <w:divId w:val="251663704"/>
        <w:rPr>
          <w:rFonts w:eastAsia="Times New Roman"/>
          <w:sz w:val="20"/>
          <w:szCs w:val="20"/>
        </w:rPr>
      </w:pPr>
      <w:bookmarkStart w:id="0" w:name="_GoBack"/>
      <w:bookmarkEnd w:id="0"/>
    </w:p>
    <w:sectPr w:rsidR="0088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9B"/>
    <w:rsid w:val="006E6A9B"/>
    <w:rsid w:val="00881F60"/>
    <w:rsid w:val="00C222A7"/>
    <w:rsid w:val="00F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776F3-08F7-4A06-96A8-06D6F86A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paragraph" w:customStyle="1" w:styleId="incut-v4title">
    <w:name w:val="incut-v4__titl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370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lyi-biznes.ru/specpredlozhen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Yadviga</cp:lastModifiedBy>
  <cp:revision>2</cp:revision>
  <dcterms:created xsi:type="dcterms:W3CDTF">2025-08-06T16:13:00Z</dcterms:created>
  <dcterms:modified xsi:type="dcterms:W3CDTF">2025-08-06T16:13:00Z</dcterms:modified>
</cp:coreProperties>
</file>